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line="300" w:lineRule="auto"/>
        <w:jc w:val="center"/>
        <w:rPr>
          <w:rFonts w:ascii="Calibri" w:cs="Calibri" w:eastAsia="Calibri" w:hAnsi="Calibri"/>
          <w:b w:val="1"/>
          <w:bCs w:val="1"/>
          <w:smallCaps w:val="1"/>
          <w:sz w:val="20"/>
          <w:szCs w:val="20"/>
        </w:rPr>
      </w:pPr>
      <w:r w:rsidDel="00000000" w:rsidR="00000000" w:rsidRPr="00000000">
        <w:rPr>
          <w:rFonts w:ascii="Calibri" w:cs="Calibri" w:eastAsia="Calibri" w:hAnsi="Calibri"/>
          <w:b w:val="1"/>
          <w:bCs w:val="1"/>
          <w:smallCaps w:val="1"/>
          <w:sz w:val="20"/>
          <w:szCs w:val="20"/>
          <w:rtl w:val="0"/>
        </w:rPr>
        <w:t xml:space="preserve">FORMULÁŘ PRO ODSTOUPENÍ OD SMLOUVY</w:t>
      </w:r>
    </w:p>
    <w:p w:rsidR="00000000" w:rsidDel="00000000" w:rsidP="00000000" w:rsidRDefault="00000000" w:rsidRPr="00000000" w14:paraId="00000002">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Adresát: </w:t>
        <w:tab/>
      </w:r>
      <w:r w:rsidDel="00000000" w:rsidR="00000000" w:rsidRPr="00000000">
        <w:rPr>
          <w:rFonts w:ascii="Calibri" w:cs="Calibri" w:eastAsia="Calibri" w:hAnsi="Calibri"/>
          <w:b w:val="1"/>
          <w:bCs w:val="1"/>
          <w:sz w:val="20"/>
          <w:szCs w:val="20"/>
          <w:rtl w:val="0"/>
        </w:rPr>
        <w:t xml:space="preserve">JM Systems &amp; Services s.r.o.</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3">
      <w:pPr>
        <w:spacing w:after="200" w:line="30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Tímto prohlašuji, že odstupuji od Smlouvy:</w:t>
      </w:r>
    </w:p>
    <w:tbl>
      <w:tblPr>
        <w:tblStyle w:val="Table1"/>
        <w:tblpPr w:leftFromText="141" w:rightFromText="141" w:topFromText="0" w:bottomFromText="0" w:vertAnchor="text" w:horzAnchor="text" w:tblpX="0" w:tblpY="259"/>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642"/>
        <w:tblGridChange w:id="0">
          <w:tblGrid>
            <w:gridCol w:w="3397"/>
            <w:gridCol w:w="5642"/>
          </w:tblGrid>
        </w:tblGridChange>
      </w:tblGrid>
      <w:tr>
        <w:trPr>
          <w:cantSplit w:val="0"/>
          <w:trHeight w:val="596" w:hRule="atLeast"/>
          <w:tblHeader w:val="0"/>
        </w:trPr>
        <w:tc>
          <w:tcPr/>
          <w:p w:rsidR="00000000" w:rsidDel="00000000" w:rsidP="00000000" w:rsidRDefault="00000000" w:rsidRPr="00000000" w14:paraId="00000004">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 uzavření Smlouvy:</w:t>
            </w:r>
          </w:p>
        </w:tc>
        <w:tc>
          <w:tcPr/>
          <w:p w:rsidR="00000000" w:rsidDel="00000000" w:rsidP="00000000" w:rsidRDefault="00000000" w:rsidRPr="00000000" w14:paraId="00000005">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6">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Jméno a příjmení:</w:t>
            </w:r>
          </w:p>
        </w:tc>
        <w:tc>
          <w:tcPr/>
          <w:p w:rsidR="00000000" w:rsidDel="00000000" w:rsidP="00000000" w:rsidRDefault="00000000" w:rsidRPr="00000000" w14:paraId="00000007">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8">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Adresa:</w:t>
            </w:r>
          </w:p>
        </w:tc>
        <w:tc>
          <w:tcPr/>
          <w:p w:rsidR="00000000" w:rsidDel="00000000" w:rsidP="00000000" w:rsidRDefault="00000000" w:rsidRPr="00000000" w14:paraId="00000009">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A">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E-mailová adresa:</w:t>
            </w:r>
          </w:p>
        </w:tc>
        <w:tc>
          <w:tcPr/>
          <w:p w:rsidR="00000000" w:rsidDel="00000000" w:rsidP="00000000" w:rsidRDefault="00000000" w:rsidRPr="00000000" w14:paraId="0000000B">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C">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Specifikace Zboží, kterého se Smlouva týká:</w:t>
            </w:r>
          </w:p>
        </w:tc>
        <w:tc>
          <w:tcPr/>
          <w:p w:rsidR="00000000" w:rsidDel="00000000" w:rsidP="00000000" w:rsidRDefault="00000000" w:rsidRPr="00000000" w14:paraId="0000000D">
            <w:pPr>
              <w:spacing w:after="120" w:before="120" w:line="300" w:lineRule="auto"/>
              <w:jc w:val="both"/>
              <w:rPr>
                <w:rFonts w:ascii="Calibri" w:cs="Calibri" w:eastAsia="Calibri" w:hAnsi="Calibri"/>
                <w:sz w:val="20"/>
                <w:szCs w:val="20"/>
              </w:rPr>
            </w:pPr>
            <w:r w:rsidDel="00000000" w:rsidR="00000000" w:rsidRPr="00000000">
              <w:rPr>
                <w:rtl w:val="0"/>
              </w:rPr>
            </w:r>
          </w:p>
        </w:tc>
      </w:tr>
      <w:tr>
        <w:trPr>
          <w:cantSplit w:val="0"/>
          <w:trHeight w:val="795" w:hRule="atLeast"/>
          <w:tblHeader w:val="0"/>
        </w:trPr>
        <w:tc>
          <w:tcPr/>
          <w:p w:rsidR="00000000" w:rsidDel="00000000" w:rsidP="00000000" w:rsidRDefault="00000000" w:rsidRPr="00000000" w14:paraId="0000000E">
            <w:pPr>
              <w:spacing w:after="120" w:before="120" w:line="3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Způsob pro navrácení obdržených finančních prostředků, případně uvedení čísla bankovního účtu:</w:t>
            </w:r>
          </w:p>
        </w:tc>
        <w:tc>
          <w:tcPr/>
          <w:p w:rsidR="00000000" w:rsidDel="00000000" w:rsidP="00000000" w:rsidRDefault="00000000" w:rsidRPr="00000000" w14:paraId="0000000F">
            <w:pPr>
              <w:spacing w:after="120" w:before="120" w:line="30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10">
      <w:pPr>
        <w:spacing w:after="20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1">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Je-li kupující spotřebitelem má právo v případě, že objednal zboží prostřednictvím e-shopu společnosti </w:t>
      </w:r>
      <w:r w:rsidDel="00000000" w:rsidR="00000000" w:rsidRPr="00000000">
        <w:rPr>
          <w:rFonts w:ascii="Calibri" w:cs="Calibri" w:eastAsia="Calibri" w:hAnsi="Calibri"/>
          <w:b w:val="1"/>
          <w:bCs w:val="1"/>
          <w:sz w:val="20"/>
          <w:szCs w:val="20"/>
          <w:rtl w:val="0"/>
        </w:rPr>
        <w:t xml:space="preserve">JM Systems &amp; Services s.r.o.</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Společnost</w:t>
      </w:r>
      <w:r w:rsidDel="00000000" w:rsidR="00000000" w:rsidRPr="00000000">
        <w:rPr>
          <w:rFonts w:ascii="Calibri" w:cs="Calibri" w:eastAsia="Calibri" w:hAnsi="Calibri"/>
          <w:sz w:val="20"/>
          <w:szCs w:val="20"/>
          <w:rtl w:val="0"/>
        </w:rPr>
        <w:t xml:space="preserve">“)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základě které má být zboží dodáváno pravidelně a opakovaně, ode dne dodání první dodávky.</w:t>
      </w:r>
    </w:p>
    <w:p w:rsidR="00000000" w:rsidDel="00000000" w:rsidP="00000000" w:rsidRDefault="00000000" w:rsidRPr="00000000" w14:paraId="00000012">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Toto odstoupení oznámí kupující Společnosti písemně na adresu provozovny Společnosti nebo elektronicky na e-mail uvedený na vzorovém formuláři. </w:t>
      </w:r>
      <w:r w:rsidDel="00000000" w:rsidR="00000000" w:rsidRPr="00000000">
        <w:rPr>
          <w:rtl w:val="0"/>
        </w:rPr>
      </w:r>
    </w:p>
    <w:p w:rsidR="00000000" w:rsidDel="00000000" w:rsidP="00000000" w:rsidRDefault="00000000" w:rsidRPr="00000000" w14:paraId="00000013">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zašle nebo předá Společnosti bez zbytečného odkladu, nejpozději do 14 dnů od odstoupení od kupní smlouvy, zboží, které od ní obdržel. </w:t>
      </w:r>
      <w:r w:rsidDel="00000000" w:rsidR="00000000" w:rsidRPr="00000000">
        <w:rPr>
          <w:rtl w:val="0"/>
        </w:rPr>
      </w:r>
    </w:p>
    <w:p w:rsidR="00000000" w:rsidDel="00000000" w:rsidP="00000000" w:rsidRDefault="00000000" w:rsidRPr="00000000" w14:paraId="00000014">
      <w:pPr>
        <w:spacing w:after="200" w:line="300" w:lineRule="auto"/>
        <w:jc w:val="both"/>
        <w:rPr>
          <w:sz w:val="20"/>
          <w:szCs w:val="20"/>
        </w:rPr>
      </w:pPr>
      <w:r w:rsidDel="00000000" w:rsidR="00000000" w:rsidRPr="00000000">
        <w:rPr>
          <w:rFonts w:ascii="Calibri" w:cs="Calibri" w:eastAsia="Calibri" w:hAnsi="Calibri"/>
          <w:sz w:val="20"/>
          <w:szCs w:val="20"/>
          <w:rtl w:val="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 </w:t>
      </w:r>
      <w:r w:rsidDel="00000000" w:rsidR="00000000" w:rsidRPr="00000000">
        <w:rPr>
          <w:rtl w:val="0"/>
        </w:rPr>
      </w:r>
    </w:p>
    <w:p w:rsidR="00000000" w:rsidDel="00000000" w:rsidP="00000000" w:rsidRDefault="00000000" w:rsidRPr="00000000" w14:paraId="00000015">
      <w:pPr>
        <w:spacing w:after="200" w:line="3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6">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Datum:</w:t>
      </w:r>
    </w:p>
    <w:p w:rsidR="00000000" w:rsidDel="00000000" w:rsidP="00000000" w:rsidRDefault="00000000" w:rsidRPr="00000000" w14:paraId="00000017">
      <w:pPr>
        <w:spacing w:after="200" w:line="3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Podpis: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EG+/hoUZkzp58ahVAo0voUIkhA==">CgMxLjA4AHIhMW82dVlMeHNHeEpxQ3pLcXBjV1lsMWR1cHZ2Z055czBo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